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Numeracy Grade 2</w:t>
      </w:r>
    </w:p>
    <w:p>
      <w:pPr>
        <w:spacing w:after="40"/>
      </w:pPr>
      <w:r>
        <w:rPr>
          <w:rFonts w:ascii="Calibri" w:cs="Calibri" w:eastAsia="Calibri" w:hAnsi="Calibri"/>
          <w:color w:val="6b7280"/>
          <w:sz w:val="24"/>
          <w:szCs w:val="24"/>
        </w:rPr>
        <w:t xml:space="preserve">Term 1, Week 11: Revision and assessment</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measure  ·  </w:t>
      </w:r>
      <w:r>
        <w:rPr>
          <w:rFonts w:ascii="Calibri" w:cs="Calibri" w:eastAsia="Calibri" w:hAnsi="Calibri"/>
          <w:b/>
          <w:bCs/>
          <w:color w:val="065f46"/>
          <w:sz w:val="20"/>
          <w:szCs w:val="20"/>
        </w:rPr>
        <w:t xml:space="preserve">length  ·  </w:t>
      </w:r>
      <w:r>
        <w:rPr>
          <w:rFonts w:ascii="Calibri" w:cs="Calibri" w:eastAsia="Calibri" w:hAnsi="Calibri"/>
          <w:b/>
          <w:bCs/>
          <w:color w:val="065f46"/>
          <w:sz w:val="20"/>
          <w:szCs w:val="20"/>
        </w:rPr>
        <w:t xml:space="preserve">heavier/lighter  ·  </w:t>
      </w:r>
      <w:r>
        <w:rPr>
          <w:rFonts w:ascii="Calibri" w:cs="Calibri" w:eastAsia="Calibri" w:hAnsi="Calibri"/>
          <w:b/>
          <w:bCs/>
          <w:color w:val="065f46"/>
          <w:sz w:val="20"/>
          <w:szCs w:val="20"/>
        </w:rPr>
        <w:t xml:space="preserve">pattern  ·  </w:t>
      </w:r>
      <w:r>
        <w:rPr>
          <w:rFonts w:ascii="Calibri" w:cs="Calibri" w:eastAsia="Calibri" w:hAnsi="Calibri"/>
          <w:b/>
          <w:bCs/>
          <w:color w:val="065f46"/>
          <w:sz w:val="20"/>
          <w:szCs w:val="20"/>
        </w:rPr>
        <w:t xml:space="preserve">rule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Term 1 work covering measurement concepts (length, mass, capacity) and patterns, functions and algebra introduced and practised throughout the term.</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demonstrate understanding of measurement concepts including length, mass and capacity using non-standard units.</w:t>
      </w:r>
    </w:p>
    <w:p>
      <w:pPr>
        <w:pStyle w:val="ListParagraph"/>
        <w:numPr>
          <w:ilvl w:val="0"/>
          <w:numId w:val="1"/>
        </w:numPr>
        <w:spacing w:after="40"/>
      </w:pPr>
      <w:r>
        <w:rPr>
          <w:rFonts w:ascii="Calibri" w:cs="Calibri" w:eastAsia="Calibri" w:hAnsi="Calibri"/>
          <w:color w:val="374151"/>
          <w:sz w:val="22"/>
          <w:szCs w:val="22"/>
        </w:rPr>
        <w:t xml:space="preserve">Learners will be able to identify, describe and extend number and geometric patterns by stating the rule.</w:t>
      </w:r>
    </w:p>
    <w:p>
      <w:pPr>
        <w:pStyle w:val="ListParagraph"/>
        <w:numPr>
          <w:ilvl w:val="0"/>
          <w:numId w:val="1"/>
        </w:numPr>
        <w:spacing w:after="40"/>
      </w:pPr>
      <w:r>
        <w:rPr>
          <w:rFonts w:ascii="Calibri" w:cs="Calibri" w:eastAsia="Calibri" w:hAnsi="Calibri"/>
          <w:color w:val="374151"/>
          <w:sz w:val="22"/>
          <w:szCs w:val="22"/>
        </w:rPr>
        <w:t xml:space="preserve">Learners will be able to complete a structured revision activity covering measurement and patterns in preparation for formal assessment.</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whole-class oral revision game on the chalkboard. Draw two simple objects and ask: 'Which is longer? Which is heavier?' Use quick hands-up responses to gauge recall. Then write a simple repeating pattern on the board (e.g., circle, square, circle, square) and ask learners to identify the next shape and state the rule. Praise correct answers and briefly correct misconceptions. Tell learners: 'This week we are going to revise everything we have learned this term and show what we know.'</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Distribute textbooks and exercise books. Guide learners through a structured revision session divided into two parts. Part 1 – Measurement (15 min): Learners open textbooks to the measurement section. Teacher works through one example of each measurement type (length, mass, capacity) on the chalkboard using non-standard units (e.g., paper clips, blocks). Learners then complete 4–5 revision questions from the textbook in their exercise books independently. Circulate and observe. Part 2 – Patterns, Functions and Algebra (15 min): Teacher writes three patterns on the board: a repeating pattern, a number pattern (e.g., 2, 4, 6, ___), and a shape pattern. Learners copy and complete the patterns in their exercise books and write the rule for each. Provide guided support for the number pattern by pointing out the difference between terms. Learners work independently where possible.</w:t>
            </w:r>
          </w:p>
          <w:p>
            <w:r>
              <w:rPr>
                <w:rFonts w:ascii="Calibri" w:cs="Calibri" w:eastAsia="Calibri" w:hAnsi="Calibri"/>
                <w:i/>
                <w:iCs/>
                <w:color w:val="9ca3af"/>
                <w:sz w:val="18"/>
                <w:szCs w:val="18"/>
              </w:rPr>
              <w:t xml:space="preserve">Resources: textbooks, exercise books,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Bring the class together. Ask 3–4 learners to share answers from each section. Correct errors on the chalkboard collaboratively. Ask learners: 'What did you find easy? What was tricky?' Write a brief summary on the board: 'Today we revised: Measurement and Patterns.' Remind learners to look over their classwork at home as preparation for the assessment.</w:t>
            </w:r>
          </w:p>
          <w:p>
            <w:r>
              <w:rPr>
                <w:rFonts w:ascii="Calibri" w:cs="Calibri" w:eastAsia="Calibri" w:hAnsi="Calibri"/>
                <w:i/>
                <w:iCs/>
                <w:color w:val="9ca3af"/>
                <w:sz w:val="18"/>
                <w:szCs w:val="18"/>
              </w:rPr>
              <w:t xml:space="preserve">Resources: chalkboard,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Pair struggling learners with a peer buddy during independent work. Provide a visual reference card drawn on a piece of paper showing measurement vocabulary with simple pictures (e.g., a ruler image for 'length', a scale for 'mass'). Reduce the number of questions required — focus on 2–3 key items per section. Sit with this group during the middle activity to provide guided questioning.</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create their own pattern with at least two different rules and write a word problem involving measurement (e.g., 'The pencil is 5 paper clips long. The crayon is 3 paper clips long. How much longer is the pencil?'). They should complete all textbook questions and attempt any challenge questions available.</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Circulate during independent work in the middle activity. Use targeted oral questioning ('What is the rule for this pattern?' / 'What unit did you use to measure?') to informally assess understanding. Collect exercise books at the end to scan for common errors to address in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number name  ·  </w:t>
      </w:r>
      <w:r>
        <w:rPr>
          <w:rFonts w:ascii="Calibri" w:cs="Calibri" w:eastAsia="Calibri" w:hAnsi="Calibri"/>
          <w:b/>
          <w:bCs/>
          <w:color w:val="065f46"/>
          <w:sz w:val="20"/>
          <w:szCs w:val="20"/>
        </w:rPr>
        <w:t xml:space="preserve">place value  ·  </w:t>
      </w:r>
      <w:r>
        <w:rPr>
          <w:rFonts w:ascii="Calibri" w:cs="Calibri" w:eastAsia="Calibri" w:hAnsi="Calibri"/>
          <w:b/>
          <w:bCs/>
          <w:color w:val="065f46"/>
          <w:sz w:val="20"/>
          <w:szCs w:val="20"/>
        </w:rPr>
        <w:t xml:space="preserve">tens  ·  </w:t>
      </w:r>
      <w:r>
        <w:rPr>
          <w:rFonts w:ascii="Calibri" w:cs="Calibri" w:eastAsia="Calibri" w:hAnsi="Calibri"/>
          <w:b/>
          <w:bCs/>
          <w:color w:val="065f46"/>
          <w:sz w:val="20"/>
          <w:szCs w:val="20"/>
        </w:rPr>
        <w:t xml:space="preserve">units  ·  </w:t>
      </w:r>
      <w:r>
        <w:rPr>
          <w:rFonts w:ascii="Calibri" w:cs="Calibri" w:eastAsia="Calibri" w:hAnsi="Calibri"/>
          <w:b/>
          <w:bCs/>
          <w:color w:val="065f46"/>
          <w:sz w:val="20"/>
          <w:szCs w:val="20"/>
        </w:rPr>
        <w:t xml:space="preserve">number sentence</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Term 1 work on Numbers, Operations and Relationships including counting, number recognition, place value to 99, addition and subtraction within 99, and basic multiplication and division concepts.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read, write and order numbers to 99 using correct number names and place value understanding.</w:t>
      </w:r>
    </w:p>
    <w:p>
      <w:pPr>
        <w:pStyle w:val="ListParagraph"/>
        <w:numPr>
          <w:ilvl w:val="0"/>
          <w:numId w:val="1"/>
        </w:numPr>
        <w:spacing w:after="40"/>
      </w:pPr>
      <w:r>
        <w:rPr>
          <w:rFonts w:ascii="Calibri" w:cs="Calibri" w:eastAsia="Calibri" w:hAnsi="Calibri"/>
          <w:color w:val="374151"/>
          <w:sz w:val="22"/>
          <w:szCs w:val="22"/>
        </w:rPr>
        <w:t xml:space="preserve">Learners will be able to solve addition and subtraction number sentences within 99 using appropriate strategies.</w:t>
      </w:r>
    </w:p>
    <w:p>
      <w:pPr>
        <w:pStyle w:val="ListParagraph"/>
        <w:numPr>
          <w:ilvl w:val="0"/>
          <w:numId w:val="1"/>
        </w:numPr>
        <w:spacing w:after="40"/>
      </w:pPr>
      <w:r>
        <w:rPr>
          <w:rFonts w:ascii="Calibri" w:cs="Calibri" w:eastAsia="Calibri" w:hAnsi="Calibri"/>
          <w:color w:val="374151"/>
          <w:sz w:val="22"/>
          <w:szCs w:val="22"/>
        </w:rPr>
        <w:t xml:space="preserve">Learners will be able to demonstrate understanding of basic multiplication and division through grouping and sharing scenarios.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Start with a whole-class counting activity. Count forwards and backwards from various starting points (e.g., count on in 2s from 14, count back in 5s from 50). Write numbers on the chalkboard and ask learners to call out the number names. Then hold up a two-digit number (e.g., 47) and ask: 'How many tens? How many units?' Use a tens/units grid drawn on the board. Keep the pace brisk and energetic to re-engage learners.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Divide the middle section into three focused parts. Part 1 – Number recognition and place value (10 min): Write 8 numbers on the board (mix of 1-digit and 2-digit). Learners write the number name and break each into tens and units in their exercise books. Teacher works through the first two with the class before independent practice. Part 2 – Addition and subtraction (10 min): Write 6 number sentences on the board at varied difficulty (e.g., 23 + 14 = ___, 56 – 23 = ___, 40 + ___ = 65). Learners solve these in their exercise books. Teacher reminds learners of the 'breaking into tens and units' strategy on the board. Part 3 – Multiplication and division (10 min): Draw simple grouping pictures on the board (e.g., 3 groups of 4 stars). Ask: 'How many altogether? Write a number sentence.' Then show a sharing scenario: '12 sweets shared equally among 4 friends — how many each?' Learners complete 2–3 similar problems in exercise books.</w:t>
            </w:r>
          </w:p>
          <w:p>
            <w:r>
              <w:rPr>
                <w:rFonts w:ascii="Calibri" w:cs="Calibri" w:eastAsia="Calibri" w:hAnsi="Calibri"/>
                <w:i/>
                <w:iCs/>
                <w:color w:val="9ca3af"/>
                <w:sz w:val="18"/>
                <w:szCs w:val="18"/>
              </w:rPr>
              <w:t xml:space="preserve">Resources: exercise books, chalkboard, chalk,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Quick whole-class review: Teacher reads out 4 answers and learners indicate thumbs up/down for correct/incorrect. Correct any errors. Ask: 'Which strategy helped you add big numbers?' Encourage learners to share strategies (e.g., 'I used tens and units'). Remind the class that tomorrow they will revise Space and Shape, and that Numbers will also appear in Friday's assessment.</w:t>
            </w:r>
          </w:p>
          <w:p>
            <w:r>
              <w:rPr>
                <w:rFonts w:ascii="Calibri" w:cs="Calibri" w:eastAsia="Calibri" w:hAnsi="Calibri"/>
                <w:i/>
                <w:iCs/>
                <w:color w:val="9ca3af"/>
                <w:sz w:val="18"/>
                <w:szCs w:val="18"/>
              </w:rPr>
              <w:t xml:space="preserve">Resources: chalkboard,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a number grid (1–99) drawn on a page or available in the textbook for struggling learners to use as a reference tool. Break tasks down into smaller steps — complete place value section only before moving to addition. Allow use of finger counting or tally marks. Offer guided examples: work through one addition and one subtraction problem step by step with the support group.</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Challenge advanced learners to write their own word problems for two of the number sentences and solve them. Ask them to find two different ways to solve the same addition problem (e.g., counting on vs. breaking into tens and units). They may also attempt 3-digit place value (hundreds, tens, units) as enrichment if covered informally.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Collect exercise books after the lesson to check for accuracy in number sentences and place value breakdowns. During circulation in the middle activity, use questioning: 'How did you get that answer? Can you show me using tens and units?' Note learners who are consistently making place value errors for targeted support.</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2D shape  ·  </w:t>
      </w:r>
      <w:r>
        <w:rPr>
          <w:rFonts w:ascii="Calibri" w:cs="Calibri" w:eastAsia="Calibri" w:hAnsi="Calibri"/>
          <w:b/>
          <w:bCs/>
          <w:color w:val="065f46"/>
          <w:sz w:val="20"/>
          <w:szCs w:val="20"/>
        </w:rPr>
        <w:t xml:space="preserve">3D object  ·  </w:t>
      </w:r>
      <w:r>
        <w:rPr>
          <w:rFonts w:ascii="Calibri" w:cs="Calibri" w:eastAsia="Calibri" w:hAnsi="Calibri"/>
          <w:b/>
          <w:bCs/>
          <w:color w:val="065f46"/>
          <w:sz w:val="20"/>
          <w:szCs w:val="20"/>
        </w:rPr>
        <w:t xml:space="preserve">symmetry  ·  </w:t>
      </w:r>
      <w:r>
        <w:rPr>
          <w:rFonts w:ascii="Calibri" w:cs="Calibri" w:eastAsia="Calibri" w:hAnsi="Calibri"/>
          <w:b/>
          <w:bCs/>
          <w:color w:val="065f46"/>
          <w:sz w:val="20"/>
          <w:szCs w:val="20"/>
        </w:rPr>
        <w:t xml:space="preserve">position  ·  </w:t>
      </w:r>
      <w:r>
        <w:rPr>
          <w:rFonts w:ascii="Calibri" w:cs="Calibri" w:eastAsia="Calibri" w:hAnsi="Calibri"/>
          <w:b/>
          <w:bCs/>
          <w:color w:val="065f46"/>
          <w:sz w:val="20"/>
          <w:szCs w:val="20"/>
        </w:rPr>
        <w:t xml:space="preserve">vertices/corners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Term 1 work on Space and Shape, including recognition and description of 2D shapes and 3D objects, symmetry, and positional language.</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name and describe properties of 2D shapes and 3D objects using correct mathematical vocabulary.</w:t>
      </w:r>
    </w:p>
    <w:p>
      <w:pPr>
        <w:pStyle w:val="ListParagraph"/>
        <w:numPr>
          <w:ilvl w:val="0"/>
          <w:numId w:val="1"/>
        </w:numPr>
        <w:spacing w:after="40"/>
      </w:pPr>
      <w:r>
        <w:rPr>
          <w:rFonts w:ascii="Calibri" w:cs="Calibri" w:eastAsia="Calibri" w:hAnsi="Calibri"/>
          <w:color w:val="374151"/>
          <w:sz w:val="22"/>
          <w:szCs w:val="22"/>
        </w:rPr>
        <w:t xml:space="preserve">Learners will be able to identify lines of symmetry in given shapes.</w:t>
      </w:r>
    </w:p>
    <w:p>
      <w:pPr>
        <w:pStyle w:val="ListParagraph"/>
        <w:numPr>
          <w:ilvl w:val="0"/>
          <w:numId w:val="1"/>
        </w:numPr>
        <w:spacing w:after="40"/>
      </w:pPr>
      <w:r>
        <w:rPr>
          <w:rFonts w:ascii="Calibri" w:cs="Calibri" w:eastAsia="Calibri" w:hAnsi="Calibri"/>
          <w:color w:val="374151"/>
          <w:sz w:val="22"/>
          <w:szCs w:val="22"/>
        </w:rPr>
        <w:t xml:space="preserve">Learners will be able to use positional language correctly to describe the location of objects.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Play 'Shape Detective' — the teacher describes a shape using properties (e.g., 'I have 4 equal sides and 4 corners. What am I?') and learners write or call out the name. Do 5–6 rounds including both 2D shapes (circle, triangle, rectangle, square) and 3D objects (sphere, cube, cylinder, cone). Then draw a simple shape on the board and ask: 'Can I fold this shape so both sides match perfectly? Where is the line of symmetry?' Introduce/revise the term 'symmetry'.</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Structure the main activity in three parts. Part 1 – 2D and 3D revision (15 min): Draw a table on the chalkboard with columns: Name / Number of sides or faces / Number of corners or vertices. Learners copy the table and fill it in for 4 shapes and 3 objects using their textbooks as reference. Teacher circulates and guides. Part 2 – Symmetry (10 min): Teacher draws 5 shapes on the board (some symmetrical, some not). Learners draw the shapes in their exercise books and draw the line of symmetry where it exists, or write 'no symmetry' for those without. Part 3 – Position (10 min): Teacher draws a simple scene on the board (e.g., a ball on a shelf, a cat under a table). Ask positional questions: 'Where is the ball? Is the cat above or below the table?' Learners answer in full sentences in their exercise books using words like: above, below, next to, behind, in front of, between.</w:t>
            </w:r>
          </w:p>
          <w:p>
            <w:r>
              <w:rPr>
                <w:rFonts w:ascii="Calibri" w:cs="Calibri" w:eastAsia="Calibri" w:hAnsi="Calibri"/>
                <w:i/>
                <w:iCs/>
                <w:color w:val="9ca3af"/>
                <w:sz w:val="18"/>
                <w:szCs w:val="18"/>
              </w:rPr>
              <w:t xml:space="preserve">Resources: chalkboard, chalk, exercise books,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Learners pair-share: each learner tells their partner the name of one 2D shape and one 3D object and gives one property for each. Teacher listens in on 2–3 pairs and provides feedback. End with a quick oral question: 'What does symmetry mean?' Take 3–4 responses. Summarise on the board: 'Today we revised: 2D shapes, 3D objects, symmetry, position.'</w:t>
            </w:r>
          </w:p>
          <w:p>
            <w:r>
              <w:rPr>
                <w:rFonts w:ascii="Calibri" w:cs="Calibri" w:eastAsia="Calibri" w:hAnsi="Calibri"/>
                <w:i/>
                <w:iCs/>
                <w:color w:val="9ca3af"/>
                <w:sz w:val="18"/>
                <w:szCs w:val="18"/>
              </w:rPr>
              <w:t xml:space="preserve">Resources: chalkboard,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a visual shape reference chart drawn on the board or a page showing each shape/object with its name and key properties labelled (e.g., triangle: 3 sides, 3 corners). Allow learners to trace around classroom objects to remind themselves of shapes. Reduce the table to 3 shapes only. During the position activity, use real objects in the classroom (place a book on the desk, under the chair) to make it concrete.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sketch and label their own symmetrical shape not shown in the lesson, then write a short description including all properties. Challenge them to write 3 sentences using different positional words describing objects in the classroom. They may also attempt to identify shapes with more than one line of symmetry.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Observe learners during pair-share activity at the end for correct use of shape names and properties. During the middle activity, use targeted oral questioning: 'How many vertices does a cube have? Is this shape symmetrical — how do you know?' Review exercise books for accuracy in the property table and symmetry drawings.</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data  ·  </w:t>
      </w:r>
      <w:r>
        <w:rPr>
          <w:rFonts w:ascii="Calibri" w:cs="Calibri" w:eastAsia="Calibri" w:hAnsi="Calibri"/>
          <w:b/>
          <w:bCs/>
          <w:color w:val="065f46"/>
          <w:sz w:val="20"/>
          <w:szCs w:val="20"/>
        </w:rPr>
        <w:t xml:space="preserve">tally  ·  </w:t>
      </w:r>
      <w:r>
        <w:rPr>
          <w:rFonts w:ascii="Calibri" w:cs="Calibri" w:eastAsia="Calibri" w:hAnsi="Calibri"/>
          <w:b/>
          <w:bCs/>
          <w:color w:val="065f46"/>
          <w:sz w:val="20"/>
          <w:szCs w:val="20"/>
        </w:rPr>
        <w:t xml:space="preserve">pictograph  ·  </w:t>
      </w:r>
      <w:r>
        <w:rPr>
          <w:rFonts w:ascii="Calibri" w:cs="Calibri" w:eastAsia="Calibri" w:hAnsi="Calibri"/>
          <w:b/>
          <w:bCs/>
          <w:color w:val="065f46"/>
          <w:sz w:val="20"/>
          <w:szCs w:val="20"/>
        </w:rPr>
        <w:t xml:space="preserve">most/least  ·  </w:t>
      </w:r>
      <w:r>
        <w:rPr>
          <w:rFonts w:ascii="Calibri" w:cs="Calibri" w:eastAsia="Calibri" w:hAnsi="Calibri"/>
          <w:b/>
          <w:bCs/>
          <w:color w:val="065f46"/>
          <w:sz w:val="20"/>
          <w:szCs w:val="20"/>
        </w:rPr>
        <w:t xml:space="preserve">category</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Term 1 work on Data Handling, including collecting, sorting, representing and reading data using tallies and pictographs.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collect and organise data using tallies and present it in a simple pictograph.</w:t>
      </w:r>
    </w:p>
    <w:p>
      <w:pPr>
        <w:pStyle w:val="ListParagraph"/>
        <w:numPr>
          <w:ilvl w:val="0"/>
          <w:numId w:val="1"/>
        </w:numPr>
        <w:spacing w:after="40"/>
      </w:pPr>
      <w:r>
        <w:rPr>
          <w:rFonts w:ascii="Calibri" w:cs="Calibri" w:eastAsia="Calibri" w:hAnsi="Calibri"/>
          <w:color w:val="374151"/>
          <w:sz w:val="22"/>
          <w:szCs w:val="22"/>
        </w:rPr>
        <w:t xml:space="preserve">Learners will be able to read and interpret a pictograph by answering questions about most, least and totals.</w:t>
      </w:r>
    </w:p>
    <w:p>
      <w:pPr>
        <w:pStyle w:val="ListParagraph"/>
        <w:numPr>
          <w:ilvl w:val="0"/>
          <w:numId w:val="1"/>
        </w:numPr>
        <w:spacing w:after="40"/>
      </w:pPr>
      <w:r>
        <w:rPr>
          <w:rFonts w:ascii="Calibri" w:cs="Calibri" w:eastAsia="Calibri" w:hAnsi="Calibri"/>
          <w:color w:val="374151"/>
          <w:sz w:val="22"/>
          <w:szCs w:val="22"/>
        </w:rPr>
        <w:t xml:space="preserve">Learners will be able to draw conclusions from data using correct mathematical language.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Ask learners a survey question: 'What is your favourite fruit: apple, banana, mango or orange?' Ask learners to raise their hands for each category while you record tallies on the chalkboard. Count and record the totals. Say: 'We have just collected data! What does this tell us?' Ask: 'Which fruit is the most popular? Which is least popular?' This real-time activity directly models the skill being revised.</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Part 1 – Pictograph construction (20 min): Using the tally data from the warm-up, model how to draw a pictograph on the chalkboard. Show learners how to draw the title, label the categories on one axis, and use a simple picture (e.g., a small circle or smiley face) to represent each vote. Emphasise the importance of a key (e.g., each symbol = 1 learner). Learners then draw their own pictograph in their exercise books using the class data. Teacher circulates and provides guidance. Part 2 – Interpreting data (15 min): Write a pre-drawn pictograph on the chalkboard (different data — e.g., favourite colours). Write 5 comprehension questions below it: 'Which colour was chosen most? How many learners chose blue? How many more chose red than green? How many learners were asked altogether? Write one sentence about what this data shows.' Learners answer in their exercise books.</w:t>
            </w:r>
          </w:p>
          <w:p>
            <w:r>
              <w:rPr>
                <w:rFonts w:ascii="Calibri" w:cs="Calibri" w:eastAsia="Calibri" w:hAnsi="Calibri"/>
                <w:i/>
                <w:iCs/>
                <w:color w:val="9ca3af"/>
                <w:sz w:val="18"/>
                <w:szCs w:val="18"/>
              </w:rPr>
              <w:t xml:space="preserve">Resources: chalkboard, chalk, exercise books, textbooks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Select 2–3 learners to read out their answers to the pictograph questions. Discuss any differences in answers and correct errors on the board. Ask: 'Why is it important to have a title and a key on a pictograph?' Take responses and summarise. Remind learners: 'Tomorrow is our formal assessment. We have revised all the topics this week. Look over your exercise book tonight.' Write a brief revision list on the board for learners to copy: Measurement, Patterns, Numbers, Shapes, Data.</w:t>
            </w:r>
          </w:p>
          <w:p>
            <w:r>
              <w:rPr>
                <w:rFonts w:ascii="Calibri" w:cs="Calibri" w:eastAsia="Calibri" w:hAnsi="Calibri"/>
                <w:i/>
                <w:iCs/>
                <w:color w:val="9ca3af"/>
                <w:sz w:val="18"/>
                <w:szCs w:val="18"/>
              </w:rPr>
              <w:t xml:space="preserve">Resources: chalkboard,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pictograph construction, provide a pre-drawn template with the axes and categories already labelled so struggling learners only need to draw the symbols and complete the key. For the interpretation questions, reduce to 3 questions and allow learners to point to the answer on the graph before writing it. Use simple language and read questions aloud to the group.</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Challenge advanced learners to represent the same class data in a different format — a tally table and a bar graph (even if informal). Ask them to write 3 of their own questions about the pictograph on the board that they can then answer. Encourage them to compare two categories: 'How many more/fewer?'</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Collect exercise books to review pictograph accuracy (title, key, correct data representation) and the quality of answers to interpretation questions. During the construction phase, circulate and use questioning: 'Why did you draw 5 symbols here? What does your key say?' This reveals depth of understanding versus surface copying.</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5</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assessment  ·  </w:t>
      </w:r>
      <w:r>
        <w:rPr>
          <w:rFonts w:ascii="Calibri" w:cs="Calibri" w:eastAsia="Calibri" w:hAnsi="Calibri"/>
          <w:b/>
          <w:bCs/>
          <w:color w:val="065f46"/>
          <w:sz w:val="20"/>
          <w:szCs w:val="20"/>
        </w:rPr>
        <w:t xml:space="preserve">instructions  ·  </w:t>
      </w:r>
      <w:r>
        <w:rPr>
          <w:rFonts w:ascii="Calibri" w:cs="Calibri" w:eastAsia="Calibri" w:hAnsi="Calibri"/>
          <w:b/>
          <w:bCs/>
          <w:color w:val="065f46"/>
          <w:sz w:val="20"/>
          <w:szCs w:val="20"/>
        </w:rPr>
        <w:t xml:space="preserve">show your work  ·  </w:t>
      </w:r>
      <w:r>
        <w:rPr>
          <w:rFonts w:ascii="Calibri" w:cs="Calibri" w:eastAsia="Calibri" w:hAnsi="Calibri"/>
          <w:b/>
          <w:bCs/>
          <w:color w:val="065f46"/>
          <w:sz w:val="20"/>
          <w:szCs w:val="20"/>
        </w:rPr>
        <w:t xml:space="preserve">check  ·  </w:t>
      </w:r>
      <w:r>
        <w:rPr>
          <w:rFonts w:ascii="Calibri" w:cs="Calibri" w:eastAsia="Calibri" w:hAnsi="Calibri"/>
          <w:b/>
          <w:bCs/>
          <w:color w:val="065f46"/>
          <w:sz w:val="20"/>
          <w:szCs w:val="20"/>
        </w:rPr>
        <w:t xml:space="preserve">answer</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Term 1 content revised across Lessons 1–4, including Measurement, Patterns Functions and Algebra, Numbers Operations and Relationships, Space and Shape, and Data Handling.</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independently demonstrate knowledge and skills across all Term 1 Numeracy topics in a formal written assessment.</w:t>
      </w:r>
    </w:p>
    <w:p>
      <w:pPr>
        <w:pStyle w:val="ListParagraph"/>
        <w:numPr>
          <w:ilvl w:val="0"/>
          <w:numId w:val="1"/>
        </w:numPr>
        <w:spacing w:after="40"/>
      </w:pPr>
      <w:r>
        <w:rPr>
          <w:rFonts w:ascii="Calibri" w:cs="Calibri" w:eastAsia="Calibri" w:hAnsi="Calibri"/>
          <w:color w:val="374151"/>
          <w:sz w:val="22"/>
          <w:szCs w:val="22"/>
        </w:rPr>
        <w:t xml:space="preserve">Learners will be able to follow written instructions and show working where required.</w:t>
      </w:r>
    </w:p>
    <w:p>
      <w:pPr>
        <w:pStyle w:val="ListParagraph"/>
        <w:numPr>
          <w:ilvl w:val="0"/>
          <w:numId w:val="1"/>
        </w:numPr>
        <w:spacing w:after="40"/>
      </w:pPr>
      <w:r>
        <w:rPr>
          <w:rFonts w:ascii="Calibri" w:cs="Calibri" w:eastAsia="Calibri" w:hAnsi="Calibri"/>
          <w:color w:val="374151"/>
          <w:sz w:val="22"/>
          <w:szCs w:val="22"/>
        </w:rPr>
        <w:t xml:space="preserve">Learners will be able to manage their time during a formal assessment to attempt all sections.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Settle learners and prepare the room for assessment conditions. Ask learners to clear desks of everything except a pencil and eraser. Briefly and calmly review the topics covered this week: 'We have revised Measurement, Patterns, Numbers, Shapes and Data. Today you will show me what you know. Do your best, work quietly, and check your answers when you are done.' Distribute the formal assessment papers face-down. Read through the instructions on the paper together, one section at a time, to ensure all learners understand what is required. Allow learners to ask clarifying questions about instructions only (not content).</w:t>
            </w:r>
          </w:p>
          <w:p>
            <w:r>
              <w:rPr>
                <w:rFonts w:ascii="Calibri" w:cs="Calibri" w:eastAsia="Calibri" w:hAnsi="Calibri"/>
                <w:i/>
                <w:iCs/>
                <w:color w:val="9ca3af"/>
                <w:sz w:val="18"/>
                <w:szCs w:val="18"/>
              </w:rPr>
              <w:t xml:space="preserve">Resources: formal assessment papers (teacher-prepared), pencils, erasers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40 minutes</w:t>
            </w:r>
          </w:p>
          <w:p>
            <w:pPr>
              <w:spacing w:after="40"/>
            </w:pPr>
            <w:r>
              <w:rPr>
                <w:rFonts w:ascii="Calibri" w:cs="Calibri" w:eastAsia="Calibri" w:hAnsi="Calibri"/>
                <w:color w:val="374151"/>
                <w:sz w:val="22"/>
                <w:szCs w:val="22"/>
              </w:rPr>
              <w:t xml:space="preserve">Learners complete the formal Term 1 assessment independently and in silence. The assessment should include sections aligned to all five CAPS content areas assessed this term: Section A – Numbers, Operations and Relationships (number names, place value, addition, subtraction, grouping/sharing); Section B – Patterns, Functions and Algebra (extend and describe patterns); Section C – Measurement (compare and order using non-standard units); Section D – Space and Shape (name and describe 2D shapes and 3D objects, symmetry, position); Section E – Data Handling (read and answer questions from a pictograph or tally). Teacher circulates quietly to monitor, manage time, and provide support only where a learner clearly does not understand an instruction. Do not assist with content. Note the time aloud at the halfway mark to help learners manage pace. Remind learners to check their work when done.</w:t>
            </w:r>
          </w:p>
          <w:p>
            <w:r>
              <w:rPr>
                <w:rFonts w:ascii="Calibri" w:cs="Calibri" w:eastAsia="Calibri" w:hAnsi="Calibri"/>
                <w:i/>
                <w:iCs/>
                <w:color w:val="9ca3af"/>
                <w:sz w:val="18"/>
                <w:szCs w:val="18"/>
              </w:rPr>
              <w:t xml:space="preserve">Resources: formal assessment papers (teacher-prepared), pencils, erasers, chalkboard (for time reminders)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Call time and ask learners to put down their pencils. Collect all assessment papers. Allow learners to decompress briefly — ask: 'What question did you feel most confident about? What was the trickiest section for you?' Take 4–5 hands. Acknowledge effort: 'I am proud of how hard you worked this week. We will go over the results together next week.' If time allows, revisit one quick oral question from each section to close the term topic positively. Dismiss in an orderly manner.</w:t>
            </w:r>
          </w:p>
          <w:p>
            <w:r>
              <w:rPr>
                <w:rFonts w:ascii="Calibri" w:cs="Calibri" w:eastAsia="Calibri" w:hAnsi="Calibri"/>
                <w:i/>
                <w:iCs/>
                <w:color w:val="9ca3af"/>
                <w:sz w:val="18"/>
                <w:szCs w:val="18"/>
              </w:rPr>
              <w:t xml:space="preserve">Resources: chalkboard,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Ensure struggling learners are seated near the front where the teacher can monitor and where distractions are minimal. During the reading of instructions, use simple language and point to each section header clearly. The assessment should include visual cues (pictures, diagrams) to support lower-literacy learners in understanding questions. If a learner is completely stuck on an instruction (not content), the teacher may re-read and rephrase it quietly.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complete the assessment early should be instructed in advance to re-check every answer carefully, then turn the paper over and draw and label a new pictograph of their own choice with at least 4 categories, or write their own number pattern and explain the rule. This keeps them productively engaged without disrupting others.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This lesson IS the formal Term 1 assessment. Mark the assessment after school using a memorandum aligned to CAPS Grade 2 Numeracy requirements. Record marks per section to identify class-wide gaps for Term 2 planning. Note individual learner performance to inform grouping and support strategies going forward. The assessment constitutes the formal recorded mark for Term 1.</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2026-03-24T15:00:18.894Z</dcterms:created>
  <dcterms:modified xsi:type="dcterms:W3CDTF">2026-03-24T15:00:18.894Z</dcterms:modified>
</cp:coreProperties>
</file>

<file path=docProps/custom.xml><?xml version="1.0" encoding="utf-8"?>
<Properties xmlns="http://schemas.openxmlformats.org/officeDocument/2006/custom-properties" xmlns:vt="http://schemas.openxmlformats.org/officeDocument/2006/docPropsVTypes"/>
</file>