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Calibri" w:cs="Calibri" w:eastAsia="Calibri" w:hAnsi="Calibri"/>
          <w:b/>
          <w:bCs/>
          <w:color w:val="111827"/>
          <w:sz w:val="36"/>
          <w:szCs w:val="36"/>
        </w:rPr>
        <w:t xml:space="preserve">Economic &amp; Management Sciences Grade 8</w:t>
      </w:r>
    </w:p>
    <w:p>
      <w:pPr>
        <w:spacing w:after="40"/>
      </w:pPr>
      <w:r>
        <w:rPr>
          <w:rFonts w:ascii="Calibri" w:cs="Calibri" w:eastAsia="Calibri" w:hAnsi="Calibri"/>
          <w:color w:val="6b7280"/>
          <w:sz w:val="24"/>
          <w:szCs w:val="24"/>
        </w:rPr>
        <w:t xml:space="preserve">Term 2, Week 8: Financial literacy: Budgets</w:t>
      </w:r>
    </w:p>
    <w:p>
      <w:pPr>
        <w:spacing w:after="60"/>
      </w:pPr>
      <w:r>
        <w:rPr>
          <w:rFonts w:ascii="Calibri" w:cs="Calibri" w:eastAsia="Calibri" w:hAnsi="Calibri"/>
          <w:color w:val="9ca3af"/>
          <w:sz w:val="18"/>
          <w:szCs w:val="18"/>
        </w:rPr>
        <w:t xml:space="preserve">CAPS 123 Generic School</w:t>
      </w:r>
    </w:p>
    <w:p>
      <w:pPr>
        <w:pBdr>
          <w:bottom w:val="single" w:color="059669" w:sz="3"/>
        </w:pBdr>
        <w:spacing w:after="30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none" w:color="ffffff" w:sz="0"/>
              <w:bottom w:val="none" w:color="ffffff" w:sz="0"/>
              <w:right w:val="none" w:color="ffffff" w:sz="0"/>
            </w:tcBorders>
            <w:shd w:fill="059669" w:color="059669" w:val="clear"/>
            <w:tcMar>
              <w:top w:type="dxa" w:w="120"/>
              <w:left w:type="dxa" w:w="200"/>
              <w:bottom w:type="dxa" w:w="120"/>
              <w:right w:type="dxa" w:w="200"/>
            </w:tcMar>
          </w:tcPr>
          <w:p>
            <w:r>
              <w:rPr>
                <w:rFonts w:ascii="Calibri" w:cs="Calibri" w:eastAsia="Calibri" w:hAnsi="Calibri"/>
                <w:b/>
                <w:bCs/>
                <w:color w:val="ffffff"/>
                <w:sz w:val="26"/>
                <w:szCs w:val="26"/>
              </w:rPr>
              <w:t xml:space="preserve">Lesson 1</w:t>
            </w:r>
          </w:p>
        </w:tc>
      </w:tr>
    </w:tbl>
    <w:p>
      <w:pPr>
        <w:spacing w:after="80" w:before="240"/>
      </w:pPr>
      <w:r>
        <w:rPr>
          <w:rFonts w:ascii="Calibri" w:cs="Calibri" w:eastAsia="Calibri" w:hAnsi="Calibri"/>
          <w:b/>
          <w:bCs/>
          <w:color w:val="059669"/>
          <w:spacing w:val="40"/>
          <w:sz w:val="16"/>
          <w:szCs w:val="16"/>
        </w:rPr>
        <w:t xml:space="preserve">KEY VOCABULARY</w:t>
      </w:r>
    </w:p>
    <w:p>
      <w:pPr>
        <w:spacing w:after="120"/>
      </w:pPr>
      <w:r>
        <w:rPr>
          <w:rFonts w:ascii="Calibri" w:cs="Calibri" w:eastAsia="Calibri" w:hAnsi="Calibri"/>
          <w:b/>
          <w:bCs/>
          <w:color w:val="065f46"/>
          <w:sz w:val="20"/>
          <w:szCs w:val="20"/>
        </w:rPr>
        <w:t xml:space="preserve">budget  ·  </w:t>
      </w:r>
      <w:r>
        <w:rPr>
          <w:rFonts w:ascii="Calibri" w:cs="Calibri" w:eastAsia="Calibri" w:hAnsi="Calibri"/>
          <w:b/>
          <w:bCs/>
          <w:color w:val="065f46"/>
          <w:sz w:val="20"/>
          <w:szCs w:val="20"/>
        </w:rPr>
        <w:t xml:space="preserve">income  ·  </w:t>
      </w:r>
      <w:r>
        <w:rPr>
          <w:rFonts w:ascii="Calibri" w:cs="Calibri" w:eastAsia="Calibri" w:hAnsi="Calibri"/>
          <w:b/>
          <w:bCs/>
          <w:color w:val="065f46"/>
          <w:sz w:val="20"/>
          <w:szCs w:val="20"/>
        </w:rPr>
        <w:t xml:space="preserve">expenditure  ·  </w:t>
      </w:r>
      <w:r>
        <w:rPr>
          <w:rFonts w:ascii="Calibri" w:cs="Calibri" w:eastAsia="Calibri" w:hAnsi="Calibri"/>
          <w:b/>
          <w:bCs/>
          <w:color w:val="065f46"/>
          <w:sz w:val="20"/>
          <w:szCs w:val="20"/>
        </w:rPr>
        <w:t xml:space="preserve">surplus  ·  </w:t>
      </w:r>
      <w:r>
        <w:rPr>
          <w:rFonts w:ascii="Calibri" w:cs="Calibri" w:eastAsia="Calibri" w:hAnsi="Calibri"/>
          <w:b/>
          <w:bCs/>
          <w:color w:val="065f46"/>
          <w:sz w:val="20"/>
          <w:szCs w:val="20"/>
        </w:rPr>
        <w:t xml:space="preserve">deficit</w:t>
      </w:r>
    </w:p>
    <w:p>
      <w:pPr>
        <w:spacing w:after="80" w:before="240"/>
      </w:pPr>
      <w:r>
        <w:rPr>
          <w:rFonts w:ascii="Calibri" w:cs="Calibri" w:eastAsia="Calibri" w:hAnsi="Calibri"/>
          <w:b/>
          <w:bCs/>
          <w:color w:val="059669"/>
          <w:spacing w:val="40"/>
          <w:sz w:val="16"/>
          <w:szCs w:val="16"/>
        </w:rPr>
        <w:t xml:space="preserve">PREVIOUS LEARNING</w:t>
      </w:r>
    </w:p>
    <w:p>
      <w:pPr>
        <w:spacing w:after="120" w:line="300"/>
      </w:pPr>
      <w:r>
        <w:rPr>
          <w:rFonts w:ascii="Calibri" w:cs="Calibri" w:eastAsia="Calibri" w:hAnsi="Calibri"/>
          <w:color w:val="374151"/>
          <w:sz w:val="22"/>
          <w:szCs w:val="22"/>
        </w:rPr>
        <w:t xml:space="preserve">Builds on learners' prior knowledge of basic financial concepts such as needs and wants, and the flow of money in a simple economy introduced in earlier Grade 7 EMS topics.</w:t>
      </w:r>
    </w:p>
    <w:p>
      <w:pPr>
        <w:spacing w:after="80" w:before="240"/>
      </w:pPr>
      <w:r>
        <w:rPr>
          <w:rFonts w:ascii="Calibri" w:cs="Calibri" w:eastAsia="Calibri" w:hAnsi="Calibri"/>
          <w:b/>
          <w:bCs/>
          <w:color w:val="059669"/>
          <w:spacing w:val="40"/>
          <w:sz w:val="16"/>
          <w:szCs w:val="16"/>
        </w:rPr>
        <w:t xml:space="preserve">LEARNING OBJECTIVES</w:t>
      </w:r>
    </w:p>
    <w:p>
      <w:pPr>
        <w:pStyle w:val="ListParagraph"/>
        <w:numPr>
          <w:ilvl w:val="0"/>
          <w:numId w:val="1"/>
        </w:numPr>
        <w:spacing w:after="40"/>
      </w:pPr>
      <w:r>
        <w:rPr>
          <w:rFonts w:ascii="Calibri" w:cs="Calibri" w:eastAsia="Calibri" w:hAnsi="Calibri"/>
          <w:color w:val="374151"/>
          <w:sz w:val="22"/>
          <w:szCs w:val="22"/>
        </w:rPr>
        <w:t xml:space="preserve">Learners will be able to define the concept of a business budget in their own words.</w:t>
      </w:r>
    </w:p>
    <w:p>
      <w:pPr>
        <w:pStyle w:val="ListParagraph"/>
        <w:numPr>
          <w:ilvl w:val="0"/>
          <w:numId w:val="1"/>
        </w:numPr>
        <w:spacing w:after="40"/>
      </w:pPr>
      <w:r>
        <w:rPr>
          <w:rFonts w:ascii="Calibri" w:cs="Calibri" w:eastAsia="Calibri" w:hAnsi="Calibri"/>
          <w:color w:val="374151"/>
          <w:sz w:val="22"/>
          <w:szCs w:val="22"/>
        </w:rPr>
        <w:t xml:space="preserve">Learners will be able to distinguish between income and expenditure with at least two examples of each.</w:t>
      </w:r>
    </w:p>
    <w:p>
      <w:pPr>
        <w:pStyle w:val="ListParagraph"/>
        <w:numPr>
          <w:ilvl w:val="0"/>
          <w:numId w:val="1"/>
        </w:numPr>
        <w:spacing w:after="40"/>
      </w:pPr>
      <w:r>
        <w:rPr>
          <w:rFonts w:ascii="Calibri" w:cs="Calibri" w:eastAsia="Calibri" w:hAnsi="Calibri"/>
          <w:color w:val="374151"/>
          <w:sz w:val="22"/>
          <w:szCs w:val="22"/>
        </w:rPr>
        <w:t xml:space="preserve">Learners will be able to explain why businesses need a budget.</w:t>
      </w:r>
    </w:p>
    <w:p>
      <w:pPr>
        <w:spacing w:after="80" w:before="240"/>
      </w:pPr>
      <w:r>
        <w:rPr>
          <w:rFonts w:ascii="Calibri" w:cs="Calibri" w:eastAsia="Calibri" w:hAnsi="Calibri"/>
          <w:b/>
          <w:bCs/>
          <w:color w:val="059669"/>
          <w:spacing w:val="40"/>
          <w:sz w:val="16"/>
          <w:szCs w:val="16"/>
        </w:rPr>
        <w:t xml:space="preserve">ACTIVITIES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Beginning</w:t>
            </w:r>
            <w:r>
              <w:rPr>
                <w:rFonts w:ascii="Calibri" w:cs="Calibri" w:eastAsia="Calibri" w:hAnsi="Calibri"/>
                <w:b/>
                <w:bCs/>
                <w:color w:val="6b7280"/>
                <w:sz w:val="18"/>
                <w:szCs w:val="18"/>
              </w:rPr>
              <w:t xml:space="preserve">    10 minutes</w:t>
            </w:r>
          </w:p>
          <w:p>
            <w:pPr>
              <w:spacing w:after="40"/>
            </w:pPr>
            <w:r>
              <w:rPr>
                <w:rFonts w:ascii="Calibri" w:cs="Calibri" w:eastAsia="Calibri" w:hAnsi="Calibri"/>
                <w:color w:val="374151"/>
                <w:sz w:val="22"/>
                <w:szCs w:val="22"/>
              </w:rPr>
              <w:t xml:space="preserve">Begin with a brief class discussion using a relatable scenario written on the chalkboard: 'Thabo runs a small spaza shop. He earns R2 000 per month from sales. His rent is R500, stock costs R800, and electricity is R200. Does he have money left over or is he short?' Ask learners to raise hands and share thoughts. Use responses to activate prior knowledge about money management. Introduce the word BUDGET on the chalkboard and ask learners what they think it means. Accept all responses and note key ideas on the board. This sets the context for the lesson.</w:t>
            </w:r>
          </w:p>
          <w:p>
            <w:r>
              <w:rPr>
                <w:rFonts w:ascii="Calibri" w:cs="Calibri" w:eastAsia="Calibri" w:hAnsi="Calibri"/>
                <w:i/>
                <w:iCs/>
                <w:color w:val="9ca3af"/>
                <w:sz w:val="18"/>
                <w:szCs w:val="18"/>
              </w:rPr>
              <w:t xml:space="preserve">Resources: chalkboard, chalk</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Middle</w:t>
            </w:r>
            <w:r>
              <w:rPr>
                <w:rFonts w:ascii="Calibri" w:cs="Calibri" w:eastAsia="Calibri" w:hAnsi="Calibri"/>
                <w:b/>
                <w:bCs/>
                <w:color w:val="6b7280"/>
                <w:sz w:val="18"/>
                <w:szCs w:val="18"/>
              </w:rPr>
              <w:t xml:space="preserve">    35 minutes</w:t>
            </w:r>
          </w:p>
          <w:p>
            <w:pPr>
              <w:spacing w:after="40"/>
            </w:pPr>
            <w:r>
              <w:rPr>
                <w:rFonts w:ascii="Calibri" w:cs="Calibri" w:eastAsia="Calibri" w:hAnsi="Calibri"/>
                <w:color w:val="374151"/>
                <w:sz w:val="22"/>
                <w:szCs w:val="22"/>
              </w:rPr>
              <w:t xml:space="preserve">Step 1 (10 min): Teacher-led direct instruction. Write the formal CAPS-aligned definition of a business budget on the chalkboard: 'A budget is a written plan that estimates the expected income and expenditure of a business over a specific period of time.' Explain each part of the definition clearly. Then define INCOME (money received by the business, e.g. sales, rent received) and EXPENDITURE (money spent by the business, e.g. salaries, rent paid, stock). Use simple, clear examples relevant to township and community businesses (spaza shop, hair salon, tuck shop) to make content relatable. Write a simple two-column table on the chalkboard showing INCOME vs EXPENDITURE with three examples in each column. Learners copy the definition and table into their exercise books. Step 2 (10 min): Guided practice. Using the textbook, direct learners to the relevant section on budgets. As a class, read through the textbook content together (teacher reads aloud, learners follow). Pause to clarify difficult vocabulary. Ask comprehension questions orally: 'What is income? Give one example.' 'What is expenditure? Give one example.' 'Why do you think a business needs to plan its money?' Step 3 (10 min): Pair activity. Learners work in pairs (seat partners). Each pair is given the following task written on the chalkboard: 'Read the list of items below. Write each item under the correct heading: INCOME or EXPENDITURE. Items: school fees received, wages paid to workers, money from selling goods, electricity bill, loan received, water bill, interest earned, advertising costs.' Learners write answers in their exercise books. Teacher circulates, monitors and gives verbal feedback.</w:t>
            </w:r>
          </w:p>
          <w:p>
            <w:r>
              <w:rPr>
                <w:rFonts w:ascii="Calibri" w:cs="Calibri" w:eastAsia="Calibri" w:hAnsi="Calibri"/>
                <w:i/>
                <w:iCs/>
                <w:color w:val="9ca3af"/>
                <w:sz w:val="18"/>
                <w:szCs w:val="18"/>
              </w:rPr>
              <w:t xml:space="preserve">Resources: chalkboard, chalk, textbooks, exercise books, pens or pencils</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End</w:t>
            </w:r>
            <w:r>
              <w:rPr>
                <w:rFonts w:ascii="Calibri" w:cs="Calibri" w:eastAsia="Calibri" w:hAnsi="Calibri"/>
                <w:b/>
                <w:bCs/>
                <w:color w:val="6b7280"/>
                <w:sz w:val="18"/>
                <w:szCs w:val="18"/>
              </w:rPr>
              <w:t xml:space="preserve">    15 minutes</w:t>
            </w:r>
          </w:p>
          <w:p>
            <w:pPr>
              <w:spacing w:after="40"/>
            </w:pPr>
            <w:r>
              <w:rPr>
                <w:rFonts w:ascii="Calibri" w:cs="Calibri" w:eastAsia="Calibri" w:hAnsi="Calibri"/>
                <w:color w:val="374151"/>
                <w:sz w:val="22"/>
                <w:szCs w:val="22"/>
              </w:rPr>
              <w:t xml:space="preserve">Whole-class review: Go through the pair activity answers on the chalkboard by calling on different pairs to share one answer each. Correct any misconceptions immediately. Close the lesson with an exit question — learners write ONE sentence in their exercise books answering: 'Why is it important for a business to have a budget?' Collect 5–6 books at random to check understanding before Lesson 2. Remind learners to review their notes and textbook before the next lesson.</w:t>
            </w:r>
          </w:p>
          <w:p>
            <w:r>
              <w:rPr>
                <w:rFonts w:ascii="Calibri" w:cs="Calibri" w:eastAsia="Calibri" w:hAnsi="Calibri"/>
                <w:i/>
                <w:iCs/>
                <w:color w:val="9ca3af"/>
                <w:sz w:val="18"/>
                <w:szCs w:val="18"/>
              </w:rPr>
              <w:t xml:space="preserve">Resources: chalkboard, chalk, exercise books</w:t>
            </w:r>
          </w:p>
        </w:tc>
      </w:tr>
    </w:tbl>
    <w:p>
      <w:pPr>
        <w:spacing w:after="80" w:before="240"/>
      </w:pPr>
      <w:r>
        <w:rPr>
          <w:rFonts w:ascii="Calibri" w:cs="Calibri" w:eastAsia="Calibri" w:hAnsi="Calibri"/>
          <w:b/>
          <w:bCs/>
          <w:color w:val="059669"/>
          <w:spacing w:val="40"/>
          <w:sz w:val="16"/>
          <w:szCs w:val="16"/>
        </w:rPr>
        <w:t xml:space="preserve">DIFFERENTIATION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SUPPORT</w:t>
            </w:r>
          </w:p>
          <w:p>
            <w:r>
              <w:rPr>
                <w:rFonts w:ascii="Calibri" w:cs="Calibri" w:eastAsia="Calibri" w:hAnsi="Calibri"/>
                <w:color w:val="374151"/>
                <w:sz w:val="22"/>
                <w:szCs w:val="22"/>
              </w:rPr>
              <w:t xml:space="preserve">Struggling learners are seated with a stronger peer during the pair activity to provide peer support. The teacher provides a simplified word bank on the chalkboard with the definitions of income and expenditure written in simple language to help learners classify items correctly. During circulation, the teacher spends additional time with this group, asking guided questions such as 'Is this money coming IN to the business or going OUT?' to scaffold thinking without giving answers directly.</w:t>
            </w:r>
          </w:p>
        </w:tc>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EXTENSION</w:t>
            </w:r>
          </w:p>
          <w:p>
            <w:r>
              <w:rPr>
                <w:rFonts w:ascii="Calibri" w:cs="Calibri" w:eastAsia="Calibri" w:hAnsi="Calibri"/>
                <w:color w:val="374151"/>
                <w:sz w:val="22"/>
                <w:szCs w:val="22"/>
              </w:rPr>
              <w:t xml:space="preserve">Advanced learners who finish the pair activity early are challenged to think of THREE additional examples of income and THREE additional examples of expenditure for a specific business of their choice (e.g., a small bakery or a car wash). They must also write one sentence explaining what would happen if a business's expenditure is greater than its income, using the correct financial vocabulary introduced in the lesson.</w:t>
            </w:r>
          </w:p>
        </w:tc>
      </w:tr>
    </w:tbl>
    <w:p>
      <w:pPr>
        <w:spacing w:after="80" w:before="240"/>
      </w:pPr>
      <w:r>
        <w:rPr>
          <w:rFonts w:ascii="Calibri" w:cs="Calibri" w:eastAsia="Calibri" w:hAnsi="Calibri"/>
          <w:b/>
          <w:bCs/>
          <w:color w:val="059669"/>
          <w:spacing w:val="40"/>
          <w:sz w:val="16"/>
          <w:szCs w:val="16"/>
        </w:rPr>
        <w:t xml:space="preserve">INFORMAL ASSESSMENT</w:t>
      </w:r>
    </w:p>
    <w:p>
      <w:pPr>
        <w:spacing w:after="120" w:line="300"/>
      </w:pPr>
      <w:r>
        <w:rPr>
          <w:rFonts w:ascii="Calibri" w:cs="Calibri" w:eastAsia="Calibri" w:hAnsi="Calibri"/>
          <w:color w:val="374151"/>
          <w:sz w:val="22"/>
          <w:szCs w:val="22"/>
        </w:rPr>
        <w:t xml:space="preserve">Informal assessment through observation during the pair activity: the teacher circulates and listens to learner conversations, noting whether learners can correctly classify income and expenditure items. Additionally, the exit sentence collected from exercise books provides written evidence of whether learners understand the purpose of a budget. The teacher uses this information to inform the start of Lesson 2.</w:t>
      </w:r>
    </w:p>
    <w:p>
      <w:r>
        <w:br w:type="pag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none" w:color="ffffff" w:sz="0"/>
              <w:bottom w:val="none" w:color="ffffff" w:sz="0"/>
              <w:right w:val="none" w:color="ffffff" w:sz="0"/>
            </w:tcBorders>
            <w:shd w:fill="059669" w:color="059669" w:val="clear"/>
            <w:tcMar>
              <w:top w:type="dxa" w:w="120"/>
              <w:left w:type="dxa" w:w="200"/>
              <w:bottom w:type="dxa" w:w="120"/>
              <w:right w:type="dxa" w:w="200"/>
            </w:tcMar>
          </w:tcPr>
          <w:p>
            <w:r>
              <w:rPr>
                <w:rFonts w:ascii="Calibri" w:cs="Calibri" w:eastAsia="Calibri" w:hAnsi="Calibri"/>
                <w:b/>
                <w:bCs/>
                <w:color w:val="ffffff"/>
                <w:sz w:val="26"/>
                <w:szCs w:val="26"/>
              </w:rPr>
              <w:t xml:space="preserve">Lesson 2</w:t>
            </w:r>
          </w:p>
        </w:tc>
      </w:tr>
    </w:tbl>
    <w:p>
      <w:pPr>
        <w:spacing w:after="80" w:before="240"/>
      </w:pPr>
      <w:r>
        <w:rPr>
          <w:rFonts w:ascii="Calibri" w:cs="Calibri" w:eastAsia="Calibri" w:hAnsi="Calibri"/>
          <w:b/>
          <w:bCs/>
          <w:color w:val="059669"/>
          <w:spacing w:val="40"/>
          <w:sz w:val="16"/>
          <w:szCs w:val="16"/>
        </w:rPr>
        <w:t xml:space="preserve">KEY VOCABULARY</w:t>
      </w:r>
    </w:p>
    <w:p>
      <w:pPr>
        <w:spacing w:after="120"/>
      </w:pPr>
      <w:r>
        <w:rPr>
          <w:rFonts w:ascii="Calibri" w:cs="Calibri" w:eastAsia="Calibri" w:hAnsi="Calibri"/>
          <w:b/>
          <w:bCs/>
          <w:color w:val="065f46"/>
          <w:sz w:val="20"/>
          <w:szCs w:val="20"/>
        </w:rPr>
        <w:t xml:space="preserve">business budget  ·  </w:t>
      </w:r>
      <w:r>
        <w:rPr>
          <w:rFonts w:ascii="Calibri" w:cs="Calibri" w:eastAsia="Calibri" w:hAnsi="Calibri"/>
          <w:b/>
          <w:bCs/>
          <w:color w:val="065f46"/>
          <w:sz w:val="20"/>
          <w:szCs w:val="20"/>
        </w:rPr>
        <w:t xml:space="preserve">surplus  ·  </w:t>
      </w:r>
      <w:r>
        <w:rPr>
          <w:rFonts w:ascii="Calibri" w:cs="Calibri" w:eastAsia="Calibri" w:hAnsi="Calibri"/>
          <w:b/>
          <w:bCs/>
          <w:color w:val="065f46"/>
          <w:sz w:val="20"/>
          <w:szCs w:val="20"/>
        </w:rPr>
        <w:t xml:space="preserve">deficit  ·  </w:t>
      </w:r>
      <w:r>
        <w:rPr>
          <w:rFonts w:ascii="Calibri" w:cs="Calibri" w:eastAsia="Calibri" w:hAnsi="Calibri"/>
          <w:b/>
          <w:bCs/>
          <w:color w:val="065f46"/>
          <w:sz w:val="20"/>
          <w:szCs w:val="20"/>
        </w:rPr>
        <w:t xml:space="preserve">fixed expenditure  ·  </w:t>
      </w:r>
      <w:r>
        <w:rPr>
          <w:rFonts w:ascii="Calibri" w:cs="Calibri" w:eastAsia="Calibri" w:hAnsi="Calibri"/>
          <w:b/>
          <w:bCs/>
          <w:color w:val="065f46"/>
          <w:sz w:val="20"/>
          <w:szCs w:val="20"/>
        </w:rPr>
        <w:t xml:space="preserve">variable expenditure</w:t>
      </w:r>
    </w:p>
    <w:p>
      <w:pPr>
        <w:spacing w:after="80" w:before="240"/>
      </w:pPr>
      <w:r>
        <w:rPr>
          <w:rFonts w:ascii="Calibri" w:cs="Calibri" w:eastAsia="Calibri" w:hAnsi="Calibri"/>
          <w:b/>
          <w:bCs/>
          <w:color w:val="059669"/>
          <w:spacing w:val="40"/>
          <w:sz w:val="16"/>
          <w:szCs w:val="16"/>
        </w:rPr>
        <w:t xml:space="preserve">PREVIOUS LEARNING</w:t>
      </w:r>
    </w:p>
    <w:p>
      <w:pPr>
        <w:spacing w:after="120" w:line="300"/>
      </w:pPr>
      <w:r>
        <w:rPr>
          <w:rFonts w:ascii="Calibri" w:cs="Calibri" w:eastAsia="Calibri" w:hAnsi="Calibri"/>
          <w:color w:val="374151"/>
          <w:sz w:val="22"/>
          <w:szCs w:val="22"/>
        </w:rPr>
        <w:t xml:space="preserve">Builds on Lesson 1's definitions of a business budget, income, and expenditure, and learners' ability to distinguish between money coming into and going out of a business.</w:t>
      </w:r>
    </w:p>
    <w:p>
      <w:pPr>
        <w:spacing w:after="80" w:before="240"/>
      </w:pPr>
      <w:r>
        <w:rPr>
          <w:rFonts w:ascii="Calibri" w:cs="Calibri" w:eastAsia="Calibri" w:hAnsi="Calibri"/>
          <w:b/>
          <w:bCs/>
          <w:color w:val="059669"/>
          <w:spacing w:val="40"/>
          <w:sz w:val="16"/>
          <w:szCs w:val="16"/>
        </w:rPr>
        <w:t xml:space="preserve">LEARNING OBJECTIVES</w:t>
      </w:r>
    </w:p>
    <w:p>
      <w:pPr>
        <w:pStyle w:val="ListParagraph"/>
        <w:numPr>
          <w:ilvl w:val="0"/>
          <w:numId w:val="1"/>
        </w:numPr>
        <w:spacing w:after="40"/>
      </w:pPr>
      <w:r>
        <w:rPr>
          <w:rFonts w:ascii="Calibri" w:cs="Calibri" w:eastAsia="Calibri" w:hAnsi="Calibri"/>
          <w:color w:val="374151"/>
          <w:sz w:val="22"/>
          <w:szCs w:val="22"/>
        </w:rPr>
        <w:t xml:space="preserve">Learners will be able to differentiate between a surplus and a deficit in a business budget.</w:t>
      </w:r>
    </w:p>
    <w:p>
      <w:pPr>
        <w:pStyle w:val="ListParagraph"/>
        <w:numPr>
          <w:ilvl w:val="0"/>
          <w:numId w:val="1"/>
        </w:numPr>
        <w:spacing w:after="40"/>
      </w:pPr>
      <w:r>
        <w:rPr>
          <w:rFonts w:ascii="Calibri" w:cs="Calibri" w:eastAsia="Calibri" w:hAnsi="Calibri"/>
          <w:color w:val="374151"/>
          <w:sz w:val="22"/>
          <w:szCs w:val="22"/>
        </w:rPr>
        <w:t xml:space="preserve">Learners will be able to identify fixed and variable expenditure items in a given business scenario.</w:t>
      </w:r>
    </w:p>
    <w:p>
      <w:pPr>
        <w:pStyle w:val="ListParagraph"/>
        <w:numPr>
          <w:ilvl w:val="0"/>
          <w:numId w:val="1"/>
        </w:numPr>
        <w:spacing w:after="40"/>
      </w:pPr>
      <w:r>
        <w:rPr>
          <w:rFonts w:ascii="Calibri" w:cs="Calibri" w:eastAsia="Calibri" w:hAnsi="Calibri"/>
          <w:color w:val="374151"/>
          <w:sz w:val="22"/>
          <w:szCs w:val="22"/>
        </w:rPr>
        <w:t xml:space="preserve">Learners will be able to complete a simple business budget and determine whether the result is a surplus or a deficit.</w:t>
      </w:r>
    </w:p>
    <w:p>
      <w:pPr>
        <w:spacing w:after="80" w:before="240"/>
      </w:pPr>
      <w:r>
        <w:rPr>
          <w:rFonts w:ascii="Calibri" w:cs="Calibri" w:eastAsia="Calibri" w:hAnsi="Calibri"/>
          <w:b/>
          <w:bCs/>
          <w:color w:val="059669"/>
          <w:spacing w:val="40"/>
          <w:sz w:val="16"/>
          <w:szCs w:val="16"/>
        </w:rPr>
        <w:t xml:space="preserve">ACTIVITIES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Beginning</w:t>
            </w:r>
            <w:r>
              <w:rPr>
                <w:rFonts w:ascii="Calibri" w:cs="Calibri" w:eastAsia="Calibri" w:hAnsi="Calibri"/>
                <w:b/>
                <w:bCs/>
                <w:color w:val="6b7280"/>
                <w:sz w:val="18"/>
                <w:szCs w:val="18"/>
              </w:rPr>
              <w:t xml:space="preserve">    10 minutes</w:t>
            </w:r>
          </w:p>
          <w:p>
            <w:pPr>
              <w:spacing w:after="40"/>
            </w:pPr>
            <w:r>
              <w:rPr>
                <w:rFonts w:ascii="Calibri" w:cs="Calibri" w:eastAsia="Calibri" w:hAnsi="Calibri"/>
                <w:color w:val="374151"/>
                <w:sz w:val="22"/>
                <w:szCs w:val="22"/>
              </w:rPr>
              <w:t xml:space="preserve">Start with a quick written recap quiz (5 questions on the chalkboard) to consolidate Lesson 1 learning. Questions: 1. What is a budget? 2. Give TWO examples of business income. 3. Give TWO examples of business expenditure. 4. Is a salary paid to workers income or expenditure? 5. Why does a business need a budget? Learners write answers in exercise books. After 5 minutes, teacher goes through answers quickly on the chalkboard. Address any recurring misconceptions identified from the exit sentences collected in Lesson 1. This recap should be brisk and encouraging.</w:t>
            </w:r>
          </w:p>
          <w:p>
            <w:r>
              <w:rPr>
                <w:rFonts w:ascii="Calibri" w:cs="Calibri" w:eastAsia="Calibri" w:hAnsi="Calibri"/>
                <w:i/>
                <w:iCs/>
                <w:color w:val="9ca3af"/>
                <w:sz w:val="18"/>
                <w:szCs w:val="18"/>
              </w:rPr>
              <w:t xml:space="preserve">Resources: chalkboard, chalk, exercise books, pens or pencils</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Middle</w:t>
            </w:r>
            <w:r>
              <w:rPr>
                <w:rFonts w:ascii="Calibri" w:cs="Calibri" w:eastAsia="Calibri" w:hAnsi="Calibri"/>
                <w:b/>
                <w:bCs/>
                <w:color w:val="6b7280"/>
                <w:sz w:val="18"/>
                <w:szCs w:val="18"/>
              </w:rPr>
              <w:t xml:space="preserve">    35 minutes</w:t>
            </w:r>
          </w:p>
          <w:p>
            <w:pPr>
              <w:spacing w:after="40"/>
            </w:pPr>
            <w:r>
              <w:rPr>
                <w:rFonts w:ascii="Calibri" w:cs="Calibri" w:eastAsia="Calibri" w:hAnsi="Calibri"/>
                <w:color w:val="374151"/>
                <w:sz w:val="22"/>
                <w:szCs w:val="22"/>
              </w:rPr>
              <w:t xml:space="preserve">Step 1 (10 min): Teacher-led instruction on surplus, deficit, fixed and variable expenditure. Write on the chalkboard: 'SURPLUS = Income is MORE than Expenditure (the business has money left over)' and 'DEFICIT = Expenditure is MORE than Income (the business has spent more than it earned).' Use a simple numerical example: 'A tuck shop earns R3 000 in sales. Its total expenditure is R2 500. Is this a surplus or deficit? (Surplus of R500.)' Work through a second example together: 'A hair salon earns R1 800 but spends R2 100. Is this a surplus or deficit? (Deficit of R300.)' Then briefly introduce fixed expenditure (costs that stay the same each month, e.g. rent, insurance) and variable expenditure (costs that change, e.g. stock, electricity). Write two or three examples of each on the chalkboard. Learners copy notes into exercise books. Step 2 (5 min): Refer learners to the textbook section on budgets. Ask them to read the worked example or budget template silently for 3 minutes, then discuss as a class: 'What do you notice about how the budget is laid out?' Step 3 (20 min): Individual written activity. Write the following scenario and budget table on the chalkboard for learners to copy and complete in their exercise books. SCENARIO: 'Nomsa owns a small catering business called Nomsa's Kitchen. Below is her income and expenditure for June.' INCOME: Sales of food: R6 500; Catering for a wedding: R3 000. EXPENDITURE: Groceries and ingredients: R4 200; Rent for kitchen space: R1 500; Electricity: R600; Transport: R400; Wages for helper: R800. TASKS: 1. Calculate Nomsa's TOTAL INCOME for June. 2. Calculate Nomsa's TOTAL EXPENDITURE for June. 3. Did Nomsa make a surplus or a deficit? Show your calculation. 4. List ONE fixed and ONE variable expenditure from the list above. 5. Write one sentence of advice to Nomsa about her budget. Teacher circulates throughout, offering guidance and encouragement.</w:t>
            </w:r>
          </w:p>
          <w:p>
            <w:r>
              <w:rPr>
                <w:rFonts w:ascii="Calibri" w:cs="Calibri" w:eastAsia="Calibri" w:hAnsi="Calibri"/>
                <w:i/>
                <w:iCs/>
                <w:color w:val="9ca3af"/>
                <w:sz w:val="18"/>
                <w:szCs w:val="18"/>
              </w:rPr>
              <w:t xml:space="preserve">Resources: chalkboard, chalk, textbooks, exercise books, pens or pencils</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End</w:t>
            </w:r>
            <w:r>
              <w:rPr>
                <w:rFonts w:ascii="Calibri" w:cs="Calibri" w:eastAsia="Calibri" w:hAnsi="Calibri"/>
                <w:b/>
                <w:bCs/>
                <w:color w:val="6b7280"/>
                <w:sz w:val="18"/>
                <w:szCs w:val="18"/>
              </w:rPr>
              <w:t xml:space="preserve">    15 minutes</w:t>
            </w:r>
          </w:p>
          <w:p>
            <w:pPr>
              <w:spacing w:after="40"/>
            </w:pPr>
            <w:r>
              <w:rPr>
                <w:rFonts w:ascii="Calibri" w:cs="Calibri" w:eastAsia="Calibri" w:hAnsi="Calibri"/>
                <w:color w:val="374151"/>
                <w:sz w:val="22"/>
                <w:szCs w:val="22"/>
              </w:rPr>
              <w:t xml:space="preserve">Class review and consolidation: Ask 3–4 volunteers to share their answers to the Nomsa's Kitchen activity. Write the correct calculations on the chalkboard step by step so all learners can check and correct their work. Emphasise the formula: Total Income minus Total Expenditure = Surplus (positive) or Deficit (negative). Close with a whole-class oral question: 'If you were Nomsa and you had a deficit, what is ONE thing you could do to fix it?' Take 3–4 responses to encourage financial thinking. Summarise key vocabulary and concepts covered across both lessons on the chalkboard. Inform learners that this content will be assessed formally in the coming weeks.</w:t>
            </w:r>
          </w:p>
          <w:p>
            <w:r>
              <w:rPr>
                <w:rFonts w:ascii="Calibri" w:cs="Calibri" w:eastAsia="Calibri" w:hAnsi="Calibri"/>
                <w:i/>
                <w:iCs/>
                <w:color w:val="9ca3af"/>
                <w:sz w:val="18"/>
                <w:szCs w:val="18"/>
              </w:rPr>
              <w:t xml:space="preserve">Resources: chalkboard, chalk, exercise books</w:t>
            </w:r>
          </w:p>
        </w:tc>
      </w:tr>
    </w:tbl>
    <w:p>
      <w:pPr>
        <w:spacing w:after="80" w:before="240"/>
      </w:pPr>
      <w:r>
        <w:rPr>
          <w:rFonts w:ascii="Calibri" w:cs="Calibri" w:eastAsia="Calibri" w:hAnsi="Calibri"/>
          <w:b/>
          <w:bCs/>
          <w:color w:val="059669"/>
          <w:spacing w:val="40"/>
          <w:sz w:val="16"/>
          <w:szCs w:val="16"/>
        </w:rPr>
        <w:t xml:space="preserve">DIFFERENTIATION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SUPPORT</w:t>
            </w:r>
          </w:p>
          <w:p>
            <w:r>
              <w:rPr>
                <w:rFonts w:ascii="Calibri" w:cs="Calibri" w:eastAsia="Calibri" w:hAnsi="Calibri"/>
                <w:color w:val="374151"/>
                <w:sz w:val="22"/>
                <w:szCs w:val="22"/>
              </w:rPr>
              <w:t xml:space="preserve">For struggling learners, reduce the Nomsa's Kitchen activity to tasks 1, 2, and 3 only (the calculations), allowing them to focus on mastering the core skill of calculating surplus or deficit before attempting classification tasks. The teacher provides a partially completed budget table on the chalkboard with the column headings and row labels already filled in, so these learners only need to insert numbers. During circulation, the teacher uses guiding questions: 'Add up all the income amounts first. Now add up all the expenditure amounts. Which number is bigger?'</w:t>
            </w:r>
          </w:p>
        </w:tc>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EXTENSION</w:t>
            </w:r>
          </w:p>
          <w:p>
            <w:r>
              <w:rPr>
                <w:rFonts w:ascii="Calibri" w:cs="Calibri" w:eastAsia="Calibri" w:hAnsi="Calibri"/>
                <w:color w:val="374151"/>
                <w:sz w:val="22"/>
                <w:szCs w:val="22"/>
              </w:rPr>
              <w:t xml:space="preserve">Advanced learners who complete all five tasks are asked to design their OWN simple one-month budget for a small business of their choice. They must include at least three sources of income and five expenditure items (labelling each as fixed or variable), calculate the surplus or deficit, and write two sentences recommending how the business owner could improve their financial position. This extends thinking from comprehension to application and analysis level.</w:t>
            </w:r>
          </w:p>
        </w:tc>
      </w:tr>
    </w:tbl>
    <w:p>
      <w:pPr>
        <w:spacing w:after="80" w:before="240"/>
      </w:pPr>
      <w:r>
        <w:rPr>
          <w:rFonts w:ascii="Calibri" w:cs="Calibri" w:eastAsia="Calibri" w:hAnsi="Calibri"/>
          <w:b/>
          <w:bCs/>
          <w:color w:val="059669"/>
          <w:spacing w:val="40"/>
          <w:sz w:val="16"/>
          <w:szCs w:val="16"/>
        </w:rPr>
        <w:t xml:space="preserve">INFORMAL ASSESSMENT</w:t>
      </w:r>
    </w:p>
    <w:p>
      <w:pPr>
        <w:spacing w:after="120" w:line="300"/>
      </w:pPr>
      <w:r>
        <w:rPr>
          <w:rFonts w:ascii="Calibri" w:cs="Calibri" w:eastAsia="Calibri" w:hAnsi="Calibri"/>
          <w:color w:val="374151"/>
          <w:sz w:val="22"/>
          <w:szCs w:val="22"/>
        </w:rPr>
        <w:t xml:space="preserve">Informal assessment through the Nomsa's Kitchen written activity: the teacher circulates during the individual task and observes learner progress, focusing on whether learners can correctly calculate totals and determine surplus or deficit. The teacher collects all exercise books at the end of the lesson to review the written responses, noting common errors for follow-up in the next lesson or when preparing for formal assessment. This also serves as a record of learner participation and understanding across both lessons.</w:t>
      </w:r>
    </w:p>
    <w:p>
      <w:pPr>
        <w:pBdr>
          <w:top w:val="single" w:color="e5e7eb" w:sz="1"/>
        </w:pBdr>
        <w:spacing w:before="400"/>
      </w:pPr>
      <w:r>
        <w:rPr>
          <w:rFonts w:ascii="Calibri" w:cs="Calibri" w:eastAsia="Calibri" w:hAnsi="Calibri"/>
          <w:color w:val="9ca3af"/>
          <w:sz w:val="16"/>
          <w:szCs w:val="16"/>
        </w:rPr>
        <w:t xml:space="preserve">Generated by CAPS Weekly Lesson Planner  |  capsplanner.siklus.io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374151"/>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pPr>
    <w:rPr>
      <w:rFonts w:ascii="Calibri" w:cs="Calibri" w:eastAsia="Calibri" w:hAnsi="Calibri"/>
      <w:b/>
      <w:bCs/>
      <w:color w:val="111827"/>
      <w:sz w:val="36"/>
      <w:szCs w:val="36"/>
    </w:rPr>
  </w:style>
  <w:style w:type="paragraph" w:styleId="Heading2">
    <w:name w:val="Heading 2"/>
    <w:basedOn w:val="Normal"/>
    <w:next w:val="Normal"/>
    <w:qFormat/>
    <w:pPr>
      <w:spacing w:after="100" w:before="200"/>
    </w:pPr>
    <w:rPr>
      <w:rFonts w:ascii="Calibri" w:cs="Calibri" w:eastAsia="Calibri" w:hAnsi="Calibri"/>
      <w:b/>
      <w:bCs/>
      <w:color w:val="111827"/>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2026-06-01T05:11:35.286Z</dcterms:created>
  <dcterms:modified xsi:type="dcterms:W3CDTF">2026-06-01T05:11:35.286Z</dcterms:modified>
</cp:coreProperties>
</file>

<file path=docProps/custom.xml><?xml version="1.0" encoding="utf-8"?>
<Properties xmlns="http://schemas.openxmlformats.org/officeDocument/2006/custom-properties" xmlns:vt="http://schemas.openxmlformats.org/officeDocument/2006/docPropsVTypes"/>
</file>