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Grade 2 Life Skills</w:t>
      </w:r>
    </w:p>
    <w:p>
      <w:r>
        <w:rPr>
          <w:b/>
        </w:rPr>
        <w:t>Weekly lesson plan: Term 4 Week 5 (2 to 6 Nov 2026)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268"/>
        <w:gridCol w:w="7370"/>
      </w:tblGrid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Theme or topic</w:t>
            </w:r>
          </w:p>
        </w:tc>
        <w:tc>
          <w:tcPr>
            <w:tcW w:type="dxa" w:w="7370"/>
          </w:tcPr>
          <w:p>
            <w:r>
              <w:t>National anthem and coat of arms</w:t>
            </w:r>
          </w:p>
        </w:tc>
      </w:tr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CAPS time</w:t>
            </w:r>
          </w:p>
        </w:tc>
        <w:tc>
          <w:tcPr>
            <w:tcW w:type="dxa" w:w="7370"/>
          </w:tcPr>
          <w:p>
            <w:r>
              <w:t>6 hours a week: Beginning Knowledge 1 hour, Creative Arts 2 hours, Physical Education 2 hours, Personal and Social Well-being 1 hour</w:t>
            </w:r>
          </w:p>
        </w:tc>
      </w:tr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Based on</w:t>
            </w:r>
          </w:p>
        </w:tc>
        <w:tc>
          <w:tcPr>
            <w:tcW w:type="dxa" w:w="7370"/>
          </w:tcPr>
          <w:p>
            <w:r>
              <w:t>DBE Grade 2 Life Skills ATP 2023/2024, Term 4, Week 5.</w:t>
            </w:r>
          </w:p>
        </w:tc>
      </w:tr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Focus this week</w:t>
            </w:r>
          </w:p>
        </w:tc>
        <w:tc>
          <w:tcPr>
            <w:tcW w:type="dxa" w:w="7370"/>
          </w:tcPr>
          <w:p>
            <w:r>
              <w:t>Listening to and singing the national anthem, the languages in the anthem, the coat of arms; clay models; music that tells a story; movement warm-ups and jumping skills.</w:t>
            </w:r>
          </w:p>
        </w:tc>
      </w:tr>
    </w:tbl>
    <w:p>
      <w:pPr>
        <w:pStyle w:val="Heading2"/>
      </w:pPr>
      <w:r>
        <w:t>Lesson objectives</w:t>
      </w:r>
    </w:p>
    <w:p>
      <w:r>
        <w:t>By the end of the week, learners should be able to:</w:t>
      </w:r>
    </w:p>
    <w:p>
      <w:pPr>
        <w:pStyle w:val="ListBullet"/>
      </w:pPr>
      <w:r>
        <w:t>Listen to and sing the South African national anthem with respect.</w:t>
      </w:r>
    </w:p>
    <w:p>
      <w:pPr>
        <w:pStyle w:val="ListBullet"/>
      </w:pPr>
      <w:r>
        <w:t>Say which languages are used in the anthem.</w:t>
      </w:r>
    </w:p>
    <w:p>
      <w:pPr>
        <w:pStyle w:val="ListBullet"/>
      </w:pPr>
      <w:r>
        <w:t>Recognise the coat of arms as a sign of South Africa and say where they can see it.</w:t>
      </w:r>
    </w:p>
    <w:p>
      <w:pPr>
        <w:pStyle w:val="ListBullet"/>
      </w:pPr>
      <w:r>
        <w:t>Make a clay model.</w:t>
      </w:r>
    </w:p>
    <w:p>
      <w:pPr>
        <w:pStyle w:val="ListBullet"/>
      </w:pPr>
      <w:r>
        <w:t>Listen to music and say how dynamics, pitch, timbre and tempo help to tell a story.</w:t>
      </w:r>
    </w:p>
    <w:p>
      <w:pPr>
        <w:pStyle w:val="ListBullet"/>
      </w:pPr>
      <w:r>
        <w:t>Jump high, walk with big and small steps, and skip hop.</w:t>
      </w:r>
    </w:p>
    <w:p>
      <w:pPr>
        <w:pStyle w:val="Heading2"/>
      </w:pPr>
      <w:r>
        <w:t>Daily routine</w:t>
      </w:r>
    </w:p>
    <w:p>
      <w:r>
        <w:t>Daily: sing part of the national anthem. The ATP notes that the anthem can be learnt throughout the term.</w:t>
      </w:r>
    </w:p>
    <w:p>
      <w:pPr>
        <w:pStyle w:val="Heading2"/>
      </w:pPr>
      <w:r>
        <w:t>Daily sessions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84"/>
        <w:gridCol w:w="4535"/>
        <w:gridCol w:w="3118"/>
      </w:tblGrid>
      <w:tr>
        <w:tc>
          <w:tcPr>
            <w:tcW w:type="dxa" w:w="1984"/>
            <w:shd w:val="clear" w:color="auto" w:fill="1F5FAD"/>
          </w:tcPr>
          <w:p>
            <w:r>
              <w:rPr>
                <w:b/>
                <w:color w:val="FFFFFF"/>
              </w:rPr>
              <w:t>Day and focus</w:t>
            </w:r>
          </w:p>
        </w:tc>
        <w:tc>
          <w:tcPr>
            <w:tcW w:type="dxa" w:w="4535"/>
            <w:shd w:val="clear" w:color="auto" w:fill="1F5FAD"/>
          </w:tcPr>
          <w:p>
            <w:r>
              <w:rPr>
                <w:b/>
                <w:color w:val="FFFFFF"/>
              </w:rPr>
              <w:t>Main activity</w:t>
            </w:r>
          </w:p>
        </w:tc>
        <w:tc>
          <w:tcPr>
            <w:tcW w:type="dxa" w:w="3118"/>
            <w:shd w:val="clear" w:color="auto" w:fill="1F5FAD"/>
          </w:tcPr>
          <w:p>
            <w:r>
              <w:rPr>
                <w:b/>
                <w:color w:val="FFFFFF"/>
              </w:rPr>
              <w:t>Follow-up or independent work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Mon 2 Nov</w:t>
            </w:r>
          </w:p>
          <w:p>
            <w:r>
              <w:t>The national anthem (BK)</w:t>
            </w:r>
          </w:p>
        </w:tc>
        <w:tc>
          <w:tcPr>
            <w:tcW w:type="dxa" w:w="4535"/>
          </w:tcPr>
          <w:p>
            <w:r>
              <w:t>Listen to the anthem. Talk about when we sing it and how we stand. Learn the first verse.</w:t>
            </w:r>
          </w:p>
        </w:tc>
        <w:tc>
          <w:tcPr>
            <w:tcW w:type="dxa" w:w="3118"/>
          </w:tcPr>
          <w:p>
            <w:r>
              <w:t>Workbook: the anthem and coat of arms (ATP lists workbook 2 pp. 38 to 39).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Tue 3 Nov</w:t>
            </w:r>
          </w:p>
          <w:p>
            <w:r>
              <w:t>Languages in the anthem (BK)</w:t>
            </w:r>
          </w:p>
        </w:tc>
        <w:tc>
          <w:tcPr>
            <w:tcW w:type="dxa" w:w="4535"/>
          </w:tcPr>
          <w:p>
            <w:r>
              <w:t>The anthem uses five languages: isiXhosa, isiZulu, Sesotho, Afrikaans and English. Learners find the language they know best.</w:t>
            </w:r>
          </w:p>
        </w:tc>
        <w:tc>
          <w:tcPr>
            <w:tcW w:type="dxa" w:w="3118"/>
          </w:tcPr>
          <w:p>
            <w:r>
              <w:t>PE: jump high; walk with big steps and small steps.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Wed 4 Nov</w:t>
            </w:r>
          </w:p>
          <w:p>
            <w:r>
              <w:t>The coat of arms (BK)</w:t>
            </w:r>
          </w:p>
        </w:tc>
        <w:tc>
          <w:tcPr>
            <w:tcW w:type="dxa" w:w="4535"/>
          </w:tcPr>
          <w:p>
            <w:r>
              <w:t>Look at the coat of arms. Find it on coins, passports or school documents. Learners from other countries can share their own country's flag or anthem.</w:t>
            </w:r>
          </w:p>
        </w:tc>
        <w:tc>
          <w:tcPr>
            <w:tcW w:type="dxa" w:w="3118"/>
          </w:tcPr>
          <w:p>
            <w:r>
              <w:t>Creative Arts: make a clay model.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Thu 5 Nov</w:t>
            </w:r>
          </w:p>
          <w:p>
            <w:r>
              <w:t>Creative Arts: music</w:t>
            </w:r>
          </w:p>
        </w:tc>
        <w:tc>
          <w:tcPr>
            <w:tcW w:type="dxa" w:w="4535"/>
          </w:tcPr>
          <w:p>
            <w:r>
              <w:t>Listen to "Peter and the Wolf". How do loud and soft, high and low, fast and slow sounds tell the story?</w:t>
            </w:r>
          </w:p>
        </w:tc>
        <w:tc>
          <w:tcPr>
            <w:tcW w:type="dxa" w:w="3118"/>
          </w:tcPr>
          <w:p>
            <w:r>
              <w:t>Warm up with circles, angles, curves and zigzags.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Fri 6 Nov</w:t>
            </w:r>
          </w:p>
          <w:p>
            <w:r>
              <w:t>Physical Education</w:t>
            </w:r>
          </w:p>
        </w:tc>
        <w:tc>
          <w:tcPr>
            <w:tcW w:type="dxa" w:w="4535"/>
          </w:tcPr>
          <w:p>
            <w:r>
              <w:t>Combine twisting with galloping. Skip hop in a marked area.</w:t>
            </w:r>
          </w:p>
        </w:tc>
        <w:tc>
          <w:tcPr>
            <w:tcW w:type="dxa" w:w="3118"/>
          </w:tcPr>
          <w:p>
            <w:r>
              <w:t>Cool down to slow, soothing music.</w:t>
            </w:r>
          </w:p>
        </w:tc>
      </w:tr>
    </w:tbl>
    <w:p>
      <w:pPr>
        <w:pStyle w:val="Heading2"/>
      </w:pPr>
      <w:r>
        <w:t>Assessment for learning</w:t>
      </w:r>
    </w:p>
    <w:p>
      <w:pPr>
        <w:pStyle w:val="ListBullet"/>
      </w:pPr>
      <w:r>
        <w:t>Listen as learners sing and note who knows the first verse.</w:t>
      </w:r>
    </w:p>
    <w:p>
      <w:pPr>
        <w:pStyle w:val="ListBullet"/>
      </w:pPr>
      <w:r>
        <w:t>Ask: "Name two languages in our anthem."</w:t>
      </w:r>
    </w:p>
    <w:p>
      <w:pPr>
        <w:pStyle w:val="ListBullet"/>
      </w:pPr>
      <w:r>
        <w:t>Ask: "Which instrument played the wolf? How did the music make you feel?"</w:t>
      </w:r>
    </w:p>
    <w:p>
      <w:pPr>
        <w:pStyle w:val="Heading2"/>
      </w:pPr>
      <w:r>
        <w:t>Differentiation</w:t>
      </w:r>
    </w:p>
    <w:p>
      <w:r>
        <w:rPr>
          <w:b/>
        </w:rPr>
        <w:t>Support</w:t>
      </w:r>
    </w:p>
    <w:p>
      <w:pPr>
        <w:pStyle w:val="ListBullet"/>
      </w:pPr>
      <w:r>
        <w:t>Show the words of the anthem on a chart with pictures.</w:t>
      </w:r>
    </w:p>
    <w:p>
      <w:pPr>
        <w:pStyle w:val="ListBullet"/>
      </w:pPr>
      <w:r>
        <w:t>Pair learners so a confident singer helps a new learner.</w:t>
      </w:r>
    </w:p>
    <w:p>
      <w:r>
        <w:rPr>
          <w:b/>
        </w:rPr>
        <w:t>Extension</w:t>
      </w:r>
    </w:p>
    <w:p>
      <w:pPr>
        <w:pStyle w:val="ListBullet"/>
      </w:pPr>
      <w:r>
        <w:t>Draw the coat of arms and label two parts.</w:t>
      </w:r>
    </w:p>
    <w:p>
      <w:pPr>
        <w:pStyle w:val="ListBullet"/>
      </w:pPr>
      <w:r>
        <w:t>Find the coat of arms on a coin and tell the class about it.</w:t>
      </w:r>
    </w:p>
    <w:p>
      <w:pPr>
        <w:pStyle w:val="Heading2"/>
      </w:pPr>
      <w:r>
        <w:t>Formal assessment (SBA)</w:t>
      </w:r>
    </w:p>
    <w:p>
      <w:r>
        <w:t>Follow your school assessment programme for Term 4 Life Skills.</w:t>
      </w:r>
    </w:p>
    <w:p>
      <w:pPr>
        <w:pStyle w:val="Heading2"/>
      </w:pPr>
      <w:r>
        <w:t>Resources</w:t>
      </w:r>
    </w:p>
    <w:p>
      <w:pPr>
        <w:pStyle w:val="ListBullet"/>
      </w:pPr>
      <w:hyperlink r:id="rId9">
        <w:r>
          <w:rPr>
            <w:color w:val="1F5FAD"/>
            <w:u w:val="single"/>
          </w:rPr>
          <w:t>DBE Grade 2 Life Skills ATP 2023/2024 (PDF)</w:t>
        </w:r>
      </w:hyperlink>
    </w:p>
    <w:p>
      <w:pPr>
        <w:pStyle w:val="ListBullet"/>
      </w:pPr>
      <w:hyperlink r:id="rId10">
        <w:r>
          <w:rPr>
            <w:color w:val="1F5FAD"/>
            <w:u w:val="single"/>
          </w:rPr>
          <w:t>DBE Grade 2 Life Skills Workbook 2 (PDF)</w:t>
        </w:r>
      </w:hyperlink>
    </w:p>
    <w:p>
      <w:pPr>
        <w:pStyle w:val="ListBullet"/>
      </w:pPr>
      <w:hyperlink r:id="rId11">
        <w:r>
          <w:rPr>
            <w:color w:val="1F5FAD"/>
            <w:u w:val="single"/>
          </w:rPr>
          <w:t>caps123: Grade 2 ATPs 2023 to 2024</w:t>
        </w:r>
      </w:hyperlink>
    </w:p>
    <w:p>
      <w:pPr>
        <w:pStyle w:val="Heading2"/>
      </w:pPr>
      <w:r>
        <w:t>Teacher notes</w:t>
      </w:r>
    </w:p>
    <w:p>
      <w:pPr>
        <w:pStyle w:val="ListBullet"/>
      </w:pPr>
      <w:r>
        <w:t>Workbook page numbers are taken from the ATP. Editions differ, so check them against the workbook your class uses.</w:t>
      </w:r>
    </w:p>
    <w:p>
      <w:pPr>
        <w:pStyle w:val="ListBullet"/>
      </w:pPr>
      <w:r>
        <w:t>Adapt the pacing to your class. If you are behind, carry unfinished work into next week rather than rushing.</w:t>
      </w:r>
    </w:p>
    <w:p>
      <w:pPr>
        <w:pStyle w:val="ListBullet"/>
      </w:pPr>
      <w:r>
        <w:t>This plan is not an official DBE document. Always follow your school and provincial assessment programme.</w:t>
      </w:r>
    </w:p>
    <w:sectPr w:rsidR="00FC693F" w:rsidRPr="0006063C" w:rsidSect="00034616">
      <w:footerReference w:type="default" r:id="rId12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caps123.co.za  |  Foundation Phase lesson plans  |  Term 4 Week 5 (2 to 6 Nov 2026)  |  Page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education.gov.za/LinkClick.aspx?fileticket=Vp6jOZmF30s%3d&amp;tabid=3206&amp;portalid=0&amp;mid=10761" TargetMode="External"/><Relationship Id="rId10" Type="http://schemas.openxmlformats.org/officeDocument/2006/relationships/hyperlink" Target="https://www.education.gov.za/LinkClick.aspx?fileticket=2fSLm59uAuk%3d&amp;tabid=5885&amp;portalid=0&amp;mid=15016" TargetMode="External"/><Relationship Id="rId11" Type="http://schemas.openxmlformats.org/officeDocument/2006/relationships/hyperlink" Target="https://caps123.co.za/grade-2-atps-2023-2024/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Grade 2 Life Skills lesson plan, Term 4 Week 5 (2 to 6 Nov 2026)</dc:title>
  <dc:subject/>
  <dc:creator>caps123.co.za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